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65" w:rsidRPr="00063865" w:rsidRDefault="00063865" w:rsidP="0006386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63865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063865">
        <w:rPr>
          <w:rFonts w:ascii="Arial" w:eastAsia="Times New Roman" w:hAnsi="Arial" w:cs="Arial"/>
          <w:color w:val="000000"/>
          <w:sz w:val="27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108. став 1, члана 119. став 1. тачка 1) и члана 189. став 1. тачка 8) Закона о основама система образовања и васпитања ("Сл. гласник РС", бр.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88/2017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даље: Закон) и члана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31.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ОШ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Братство-јединство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у 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Банатској Тополи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Ш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колски одбор је на седници одржаној дана __________</w:t>
      </w:r>
      <w:r w:rsidR="00932102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 донео: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ПРАВИЛНИК О МЕРАМА, НАЧИНУ И ПОСТУПКУ ЗАШТИТЕ И БЕЗБЕДНОСТИ УЧЕНИКА ЗА ВРЕМЕ БОРАВКА У ШКОЛИ И СВИХ АКТИВНОСТИ КОЈЕ ОРГАНИЗУЈЕ ШКОЛА </w:t>
      </w:r>
    </w:p>
    <w:p w:rsidR="00063865" w:rsidRPr="009460EE" w:rsidRDefault="00063865" w:rsidP="00063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tr_1"/>
      <w:bookmarkEnd w:id="0"/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Уводне одредбе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A0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 и безбедност ученика обезбеђују се у складу са Упутством за доношење општег акта о заштити и безбедности деце и ученика у установама образовања и васпитања (Упутство Министарства просвете, науке и технолошког развоја, бр. 610-00-953/2014-01 од 22.12.2014. године) и овим правилником. </w:t>
      </w:r>
    </w:p>
    <w:p w:rsidR="00063865" w:rsidRPr="009460EE" w:rsidRDefault="00063865" w:rsidP="00A0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 w:rsidR="00CD66AB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ОШ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D66AB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Братство-јединство“ у Банатској Тополи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A0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за спровођење мера из члана 1. овог правилника обезбеђују се у буџету јединице локалне самоуправе.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1" w:name="_GoBack"/>
      <w:bookmarkEnd w:id="1"/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Овим правилником, обезбеђује се ученицима право на заштиту и безбедност: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- у школској згради и школском дворишту;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путу између куће и Школе;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4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5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Одредбе овог правилника дужни су да поштују сви запослени у Школи, ученици, родитељи, односно старатељи ученика (даље: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6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7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Запослени, родитељи и ученици обавезни су да директору,</w:t>
      </w:r>
      <w:r w:rsid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секретару Школе, дежурном наставнику или другом овлашћеном лицу пријаве сваку појаву за коју посумњају да би могла да угрози безбедност ученика.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8</w:t>
      </w:r>
      <w:r w:rsidR="003B5EA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Посебна обавеза директора је да повремено, без претходне најаве, а најмање </w:t>
      </w:r>
      <w:r w:rsidR="008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два 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пута месечно, проверава да ли се спроводе мере за остваривање заштите и безбедности ученика.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Неспровођење мера безбедности и заштите ученика, прописаних овим правилником, представља разлог за разрешење директора, у складу са Законом.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9</w:t>
      </w:r>
      <w:r w:rsidR="00504D4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сарађује са државним органима, органима </w:t>
      </w:r>
      <w:r w:rsidR="00292EB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Градске управе Кикинда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 субјектима и надлежним институцијама са којима је таква сарадња потребна у поступку обезбеђивања и спровођења мера утврђених овим правилником. </w:t>
      </w:r>
    </w:p>
    <w:p w:rsid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Члан 10</w:t>
      </w:r>
      <w:r w:rsidR="00504D4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4D4F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 </w:t>
      </w:r>
    </w:p>
    <w:p w:rsidR="00504D4F" w:rsidRPr="009460EE" w:rsidRDefault="00504D4F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tr_2"/>
      <w:bookmarkEnd w:id="2"/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II Заштита и безбедност у школској згради и школском дворишту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11</w:t>
      </w:r>
      <w:r w:rsidR="00504D4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време трајања наставе и других активности, стално су откључана само главна улазна врата Школе и само једна капија која води у школско двориште.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откључавање капија на школском дворишту и улазних врата овлашћени су домар, директор, секретар и</w:t>
      </w:r>
      <w:r w:rsidR="003C333B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помоћно особље школе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Домар откључава капију на школском дворишту </w:t>
      </w:r>
      <w:r w:rsidR="003C333B" w:rsidRPr="009460E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сат времена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 почетка наставе и главна улазна врата, </w:t>
      </w:r>
      <w:r w:rsidRPr="009460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улаз за ученике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проверава стање школских просторија и о томе обавештава директора, помоћника директора или секретара, а у случају потребе предузима неопходне мере.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12</w:t>
      </w:r>
      <w:r w:rsidR="003C333B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Када се у Школи не изводи настава и друге активности, све капије на школском дворишту и сва улазна врата на школској згради су закључана.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откључавање капије и улаза на почетку радног времена у првој смени и за закључавање капије и улаза на крају радног времена задужен је домар, а у његовом одсуству - друго лице, по овлашћењу директора 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13</w:t>
      </w:r>
      <w:r w:rsidR="003C333B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Обавезе одељенских старешина, наставника и свих запослених, као и родитеља за време боравка у школи и пријем и кретање лица која долазе у школу, забрана пушења, уношења </w:t>
      </w: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експлозивних материја и других опасних предмета, уређени су актом којим се прописују правила понашања у школи. </w:t>
      </w:r>
    </w:p>
    <w:p w:rsidR="00063865" w:rsidRPr="009460EE" w:rsidRDefault="00063865" w:rsidP="000638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str_3"/>
      <w:bookmarkEnd w:id="3"/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Заштита од болести и повреда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14</w:t>
      </w:r>
      <w:r w:rsidR="003C333B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и безбедности ученика од болести и ширења заразе, Школа: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1) стара се о уредности и чистоћи школских просторија и школског дворишта, у складу са санитарно-хигијенским прописима и мерама;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2) организује обављање прописаних периодичних систематских лекарских прегледа запослених и ученика;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поступа по мерама надлежних органа наложеним у складу са прописима у области здравства;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15</w:t>
      </w:r>
      <w:r w:rsidR="003C333B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и безбедности ученика од повреда, Школа: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примењује стандарде и нормативе који се односе на школски простор, број ученика у одељењу и друге услове за обављање делатности;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16</w:t>
      </w:r>
      <w:r w:rsidR="004E593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преглед и не шаљу га на наставу и друге активности које организује Школа, док не добије одговарајућу потврду лекара о здравственој способности. </w:t>
      </w: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str_4"/>
      <w:bookmarkEnd w:id="4"/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Заштита од пожара, поплаве, електричне струје, удара грома и других опасних појава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17</w:t>
      </w:r>
      <w:r w:rsidR="004E593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18</w:t>
      </w:r>
      <w:r w:rsidR="004E593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водоводним и канализационим инсталацијама, које могу угрозити безбедност ученика и запослених у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19</w:t>
      </w:r>
      <w:r w:rsidR="004E593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Сви запослени и ученици обавезни су да без одлагања обавесте домара, директора, помоћника директора или секретара о уоченим променама на електричним инсталацијама, које могу угрозити безбедност.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20</w:t>
      </w:r>
      <w:r w:rsidR="004E5931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21</w:t>
      </w:r>
      <w:r w:rsidR="00110CA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остваривања заштите и безбедности од удара грома, Школа редовно проверава исправност громобранских инсталација, у складу са прописима у тој материји.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22</w:t>
      </w:r>
      <w:r w:rsidR="00110CA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 и безбедност од других опасних ствари и појава остварује се сходном применом чл. 18. до 22. овог правилника. </w:t>
      </w:r>
    </w:p>
    <w:p w:rsidR="00063865" w:rsidRPr="009460EE" w:rsidRDefault="00063865" w:rsidP="00063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tr_5"/>
      <w:bookmarkEnd w:id="5"/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III Заштита и безбедност на путу између куће и школе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23</w:t>
      </w:r>
      <w:r w:rsidR="00110CA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Школе је обавезан да сарађује са органима надлежним за безбедност саобраћаја и прати стање саобраћајне сигнализације на прилазима Школи.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 запослени обавезан је да о уоченим недостацима на саобраћајној сигнализацији обавести директора, помоћника директора или секретара, који ће ради решавања проблема ступити у контакт с надлежним органима.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24</w:t>
      </w:r>
      <w:r w:rsidR="00110CA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10CAF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25</w:t>
      </w:r>
      <w:r w:rsidR="00110CAF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 </w:t>
      </w:r>
    </w:p>
    <w:p w:rsidR="00063865" w:rsidRPr="009460EE" w:rsidRDefault="00063865" w:rsidP="00063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tr_6"/>
      <w:bookmarkEnd w:id="6"/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IV Заштита и безбедност ван зграде школе и школског дворишта, за време остваривања образовно-васпитног рада и других активности које организује школа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26</w:t>
      </w:r>
      <w:r w:rsidR="000A66B4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 </w:t>
      </w: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str_7"/>
      <w:bookmarkEnd w:id="7"/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Заштита и безбедност ученика за време извођења екскурзија и наставе у природи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27</w:t>
      </w:r>
      <w:r w:rsidR="00224C62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Екскурзија и настава у природи се може изводити након добијене сагласности савета родитеља Школе.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28</w:t>
      </w:r>
      <w:r w:rsidR="00224C62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Оспособљеност понуђача за остваривање заштите и безбедности ученика односи се нарочито на: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1) поседовање одговарајуће лиценце за рад;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2) кадровску и техничку опремљеност за организовање путовања ученика;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4) квалитет исхране ученика; </w:t>
      </w: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Пре поласка на наставу у природи Школа обавезно организује лекарски преглед свих ученика. </w:t>
      </w:r>
    </w:p>
    <w:p w:rsid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str_8"/>
      <w:bookmarkStart w:id="9" w:name="str_9"/>
      <w:bookmarkEnd w:id="8"/>
      <w:bookmarkEnd w:id="9"/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Обавезе школе у заштити од дискриминације, злостављања, занемаривања, страначког организовања и деловања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29.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Остваривању овог вида заштите и безбедности ученика служе поштовање одредаба правила понашања у Школи и активности стручног тима за заштиту од дискриминације, насиља, злостављања и занемаривања.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Члан 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30.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Школи није дозвољено страначко организовање и деловање и коришћење простора школе у те сврхе. </w:t>
      </w:r>
    </w:p>
    <w:p w:rsid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3865" w:rsidRPr="009460EE" w:rsidRDefault="00063865" w:rsidP="00063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tr_10"/>
      <w:bookmarkEnd w:id="10"/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Завршне одредбе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Овај правилник донет је у сарадњи са надлежним органом јединице локалне самоуправе.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 и допуне овог правилника врше се на исти начин и по поступку прописаном за његово доношење.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 3</w:t>
      </w:r>
      <w:r w:rsidR="009460EE"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4.</w:t>
      </w:r>
      <w:r w:rsidRPr="00946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63865" w:rsidRPr="009460EE" w:rsidRDefault="00063865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0E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 ступа на снагу осмог дана од дана објављивања на огласној табли Школе. </w:t>
      </w: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0EE" w:rsidRPr="009460EE" w:rsidRDefault="009460EE" w:rsidP="009460EE">
      <w:pPr>
        <w:pStyle w:val="Normal1"/>
        <w:rPr>
          <w:rStyle w:val="apple-converted-space"/>
          <w:color w:val="000000"/>
        </w:rPr>
      </w:pPr>
      <w:r w:rsidRPr="009460EE">
        <w:rPr>
          <w:color w:val="000000"/>
        </w:rPr>
        <w:t>У _______________ дана __________ године </w:t>
      </w:r>
      <w:r w:rsidRPr="009460EE">
        <w:rPr>
          <w:rStyle w:val="apple-converted-space"/>
          <w:color w:val="000000"/>
        </w:rPr>
        <w:t> </w:t>
      </w:r>
    </w:p>
    <w:p w:rsidR="009460EE" w:rsidRPr="009460EE" w:rsidRDefault="009460EE" w:rsidP="009460EE">
      <w:pPr>
        <w:pStyle w:val="Normal1"/>
        <w:rPr>
          <w:color w:val="000000"/>
        </w:rPr>
      </w:pPr>
    </w:p>
    <w:p w:rsidR="009460EE" w:rsidRPr="009460EE" w:rsidRDefault="009460EE" w:rsidP="009460EE">
      <w:pPr>
        <w:pStyle w:val="Normal1"/>
        <w:rPr>
          <w:color w:val="000000"/>
        </w:rPr>
      </w:pPr>
    </w:p>
    <w:p w:rsidR="009460EE" w:rsidRPr="009460EE" w:rsidRDefault="009460EE" w:rsidP="009460EE">
      <w:pPr>
        <w:pStyle w:val="Normal1"/>
        <w:rPr>
          <w:color w:val="000000"/>
          <w:lang w:val="sr-Cyrl-RS"/>
        </w:rPr>
      </w:pPr>
      <w:r w:rsidRPr="009460EE">
        <w:rPr>
          <w:color w:val="000000"/>
          <w:lang w:val="sr-Cyrl-RS"/>
        </w:rPr>
        <w:t xml:space="preserve">                                                                                           Председник Школског одбора</w:t>
      </w:r>
    </w:p>
    <w:p w:rsidR="009460EE" w:rsidRPr="009460EE" w:rsidRDefault="009460EE" w:rsidP="009460EE">
      <w:pPr>
        <w:pStyle w:val="Normal1"/>
        <w:rPr>
          <w:color w:val="000000"/>
          <w:lang w:val="sr-Cyrl-RS"/>
        </w:rPr>
      </w:pPr>
      <w:r w:rsidRPr="009460EE">
        <w:rPr>
          <w:color w:val="000000"/>
          <w:lang w:val="sr-Cyrl-RS"/>
        </w:rPr>
        <w:t xml:space="preserve">                                                                                   _________________________________</w:t>
      </w:r>
    </w:p>
    <w:p w:rsidR="009460EE" w:rsidRPr="009460EE" w:rsidRDefault="009460EE" w:rsidP="009460EE">
      <w:pPr>
        <w:pStyle w:val="Normal1"/>
        <w:rPr>
          <w:color w:val="000000"/>
          <w:lang w:val="sr-Cyrl-RS"/>
        </w:rPr>
      </w:pPr>
      <w:r w:rsidRPr="009460EE">
        <w:rPr>
          <w:color w:val="000000"/>
          <w:lang w:val="sr-Cyrl-RS"/>
        </w:rPr>
        <w:t xml:space="preserve">                                                                                                      Небојша Миланов</w:t>
      </w:r>
    </w:p>
    <w:p w:rsidR="009460EE" w:rsidRPr="009460EE" w:rsidRDefault="009460EE" w:rsidP="00063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60EE" w:rsidRPr="009460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865"/>
    <w:rsid w:val="00026813"/>
    <w:rsid w:val="00036712"/>
    <w:rsid w:val="00063865"/>
    <w:rsid w:val="000A66B4"/>
    <w:rsid w:val="00110CAF"/>
    <w:rsid w:val="00157FC7"/>
    <w:rsid w:val="00206C6C"/>
    <w:rsid w:val="00224C62"/>
    <w:rsid w:val="00251EA9"/>
    <w:rsid w:val="00292EBE"/>
    <w:rsid w:val="002C478E"/>
    <w:rsid w:val="003B5EA1"/>
    <w:rsid w:val="003C333B"/>
    <w:rsid w:val="00444CA4"/>
    <w:rsid w:val="004E5931"/>
    <w:rsid w:val="00504D4F"/>
    <w:rsid w:val="0063390F"/>
    <w:rsid w:val="00647EEB"/>
    <w:rsid w:val="007C6044"/>
    <w:rsid w:val="00804F82"/>
    <w:rsid w:val="00825BB6"/>
    <w:rsid w:val="008A03F9"/>
    <w:rsid w:val="00932102"/>
    <w:rsid w:val="009460EE"/>
    <w:rsid w:val="009F7546"/>
    <w:rsid w:val="00A0399A"/>
    <w:rsid w:val="00C62344"/>
    <w:rsid w:val="00CD66AB"/>
    <w:rsid w:val="00DC1627"/>
    <w:rsid w:val="00E41C27"/>
    <w:rsid w:val="00F61390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15A24-9AEA-43D3-A9EE-CD278AAB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0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0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3865"/>
  </w:style>
  <w:style w:type="paragraph" w:customStyle="1" w:styleId="Normal1">
    <w:name w:val="Normal1"/>
    <w:basedOn w:val="Normal"/>
    <w:rsid w:val="000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90---pododsek">
    <w:name w:val="wyq090---pododsek"/>
    <w:basedOn w:val="Normal"/>
    <w:rsid w:val="000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0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Skola</cp:lastModifiedBy>
  <cp:revision>67</cp:revision>
  <dcterms:created xsi:type="dcterms:W3CDTF">2018-03-22T23:00:00Z</dcterms:created>
  <dcterms:modified xsi:type="dcterms:W3CDTF">2022-01-25T09:06:00Z</dcterms:modified>
</cp:coreProperties>
</file>